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pStyle w:val="para4"/>
        <w:numPr>
          <w:ilvl w:val="0"/>
          <w:numId w:val="1"/>
        </w:numPr>
        <w:ind w:left="0" w:firstLine="0"/>
        <w:spacing/>
        <w:jc w:val="center"/>
      </w:pPr>
      <w:r>
        <w:t xml:space="preserve">gegrillte Avocado mit pikanter Mango-Chilli-Sauce </w:t>
      </w:r>
    </w:p>
    <w:p>
      <w:pPr>
        <w:pStyle w:val="para4"/>
        <w:ind w:left="-23110"/>
        <w:spacing/>
        <w:jc w:val="center"/>
      </w:pPr>
      <w:r/>
    </w:p>
    <w:p>
      <w:pPr>
        <w:pStyle w:val="para4"/>
        <w:ind w:left="-23110"/>
        <w:spacing/>
        <w:jc w:val="center"/>
      </w:pPr>
      <w:r/>
    </w:p>
    <w:p>
      <w:pPr>
        <w:pStyle w:val="para4"/>
        <w:ind w:left="-11554"/>
        <w:spacing/>
        <w:jc w:val="center"/>
      </w:pPr>
      <w:r>
        <w:t xml:space="preserve">                                                                                        </w:t>
      </w:r>
      <w:r>
        <w:rPr>
          <w:noProof/>
        </w:rPr>
        <w:drawing>
          <wp:inline distT="89535" distB="89535" distL="89535" distR="89535">
            <wp:extent cx="2537460" cy="1961515"/>
            <wp:effectExtent l="0" t="0" r="0" b="0"/>
            <wp:docPr id="1" name="Grafik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8"/>
                    <pic:cNvPicPr>
                      <a:extLst>
                        <a:ext uri="smNativeData">
                          <sm:smNativeData xmlns:sm="smNativeData" val="SMDATA_17_ZotvZBMAAAAlAAAAEQAAAA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A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JwPAAARDAAAnA8AABEM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DAAAAB6IAAAAAAAAAAAAAAAAAAAIAAAAAAAAAAQAAAAIAAACNAAAAnA8AABEMAAAAAAAAAAAAAAAAAAAoAAAACAAAAAEAAAABAAAAMAAAABQAAAAAAAAAAAD//wAAAQAAAP//AAABAA==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37460" cy="196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/>
    </w:p>
    <w:p>
      <w:pPr>
        <w:pStyle w:val="para4"/>
        <w:ind w:left="-11554"/>
      </w:pPr>
      <w:r>
        <w:t xml:space="preserve">                                                                                                                                          </w:t>
        <w:tab/>
        <w:tab/>
        <w:tab/>
        <w:tab/>
      </w:r>
      <w:r>
        <w:rPr>
          <w:noProof/>
        </w:rPr>
        <w:drawing>
          <wp:inline distT="89535" distB="89535" distL="89535" distR="89535">
            <wp:extent cx="2529840" cy="1969770"/>
            <wp:effectExtent l="0" t="0" r="0" b="0"/>
            <wp:docPr id="2" name="Grafik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9"/>
                    <pic:cNvPicPr>
                      <a:picLocks noChangeAspect="1"/>
                      <a:extLst>
                        <a:ext uri="smNativeData">
                          <sm:smNativeData xmlns:sm="smNativeData" val="SMDATA_17_ZotvZBMAAAAlAAAAEQAAAG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JAPAAAeDAAAkA8AAB4M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EAAAAB6IAAAAAAAAAAAAAAQAAAAAAAACcAAAAAAAAAAAAAACcAAAAkA8AAB4MAAAAAAAAnAAAAJwAAAAoAAAACAAAAAEAAAABAAAAMAAAABQAAAAAAAAAAAD//wAAAQAAAP//AAABAA=="/>
                        </a:ext>
                      </a:extLst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9840" cy="196977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/>
    </w:p>
    <w:p>
      <w:pPr>
        <w:pStyle w:val="para4"/>
        <w:ind w:left="-11554"/>
      </w:pPr>
      <w:r/>
    </w:p>
    <w:tbl>
      <w:tblPr>
        <w:tblStyle w:val="TableNormal"/>
        <w:name w:val="Tabelle1"/>
        <w:tabOrder w:val="0"/>
        <w:jc w:val="left"/>
        <w:tblInd w:w="0" w:type="dxa"/>
        <w:tblW w:w="2763" w:type="dxa"/>
        <w:tblLook w:val="0600" w:firstRow="0" w:lastRow="0" w:firstColumn="0" w:lastColumn="0" w:noHBand="1" w:noVBand="1"/>
      </w:tblPr>
      <w:tblGrid>
        <w:gridCol w:w="1696"/>
        <w:gridCol w:w="1067"/>
      </w:tblGrid>
      <w:tr>
        <w:trPr>
          <w:tblHeader w:val="0"/>
          <w:cantSplit w:val="0"/>
          <w:trHeight w:val="0" w:hRule="auto"/>
        </w:trPr>
        <w:tc>
          <w:tcPr>
            <w:tcW w:w="1696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685031782" protected="0"/>
          </w:tcPr>
          <w:p>
            <w:pPr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</w:pPr>
            <w:r>
              <w:t>Mango</w:t>
            </w:r>
          </w:p>
        </w:tc>
        <w:tc>
          <w:tcPr>
            <w:tcW w:w="1067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685031782" protected="0"/>
          </w:tcPr>
          <w:p>
            <w:pPr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</w:pPr>
            <w:r>
              <w:t>1</w:t>
            </w:r>
          </w:p>
        </w:tc>
      </w:tr>
      <w:tr>
        <w:trPr>
          <w:tblHeader w:val="0"/>
          <w:cantSplit w:val="0"/>
          <w:trHeight w:val="0" w:hRule="auto"/>
        </w:trPr>
        <w:tc>
          <w:tcPr>
            <w:tcW w:w="1696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685031782" protected="0"/>
          </w:tcPr>
          <w:p>
            <w:pPr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</w:pPr>
            <w:hyperlink r:id="rId10" w:history="1">
              <w:r>
                <w:rPr>
                  <w:rStyle w:val="char1"/>
                  <w:color w:val="auto"/>
                  <w:u w:color="auto" w:val="none"/>
                </w:rPr>
                <w:t>Zwiebel</w:t>
              </w:r>
            </w:hyperlink>
          </w:p>
        </w:tc>
        <w:tc>
          <w:tcPr>
            <w:tcW w:w="1067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685031782" protected="0"/>
          </w:tcPr>
          <w:p>
            <w:pPr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</w:pPr>
            <w:r>
              <w:rPr>
                <w:rStyle w:val="char1"/>
                <w:color w:val="auto"/>
                <w:u w:color="auto" w:val="none"/>
              </w:rPr>
              <w:t>1</w:t>
            </w:r>
            <w:r/>
          </w:p>
        </w:tc>
      </w:tr>
      <w:tr>
        <w:trPr>
          <w:tblHeader w:val="0"/>
          <w:cantSplit w:val="0"/>
          <w:trHeight w:val="0" w:hRule="auto"/>
        </w:trPr>
        <w:tc>
          <w:tcPr>
            <w:tcW w:w="1696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685031782" protected="0"/>
          </w:tcPr>
          <w:p>
            <w:pPr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</w:pPr>
            <w:r>
              <w:rPr>
                <w:rStyle w:val="char1"/>
                <w:color w:val="auto"/>
                <w:u w:color="auto" w:val="none"/>
              </w:rPr>
              <w:t>Knoblauchzehen</w:t>
            </w:r>
            <w:r/>
          </w:p>
        </w:tc>
        <w:tc>
          <w:tcPr>
            <w:tcW w:w="1067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685031782" protected="0"/>
          </w:tcPr>
          <w:p>
            <w:pPr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</w:pPr>
            <w:r>
              <w:rPr>
                <w:rStyle w:val="char1"/>
                <w:color w:val="auto"/>
                <w:u w:color="auto" w:val="none"/>
              </w:rPr>
              <w:t>3</w:t>
            </w:r>
            <w:r/>
          </w:p>
        </w:tc>
      </w:tr>
      <w:tr>
        <w:trPr>
          <w:tblHeader w:val="0"/>
          <w:cantSplit w:val="0"/>
          <w:trHeight w:val="0" w:hRule="auto"/>
        </w:trPr>
        <w:tc>
          <w:tcPr>
            <w:tcW w:w="1696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685031782" protected="0"/>
          </w:tcPr>
          <w:p>
            <w:pPr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</w:pPr>
            <w:r>
              <w:rPr>
                <w:rStyle w:val="char1"/>
                <w:color w:val="auto"/>
                <w:u w:color="auto" w:val="none"/>
              </w:rPr>
              <w:t>Chili</w:t>
            </w:r>
            <w:r/>
          </w:p>
        </w:tc>
        <w:tc>
          <w:tcPr>
            <w:tcW w:w="1067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685031782" protected="0"/>
          </w:tcPr>
          <w:p>
            <w:pPr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</w:pPr>
            <w:r>
              <w:rPr>
                <w:rStyle w:val="char1"/>
                <w:color w:val="auto"/>
                <w:u w:color="auto" w:val="none"/>
              </w:rPr>
              <w:t>5</w:t>
            </w:r>
            <w:r/>
          </w:p>
        </w:tc>
      </w:tr>
      <w:tr>
        <w:trPr>
          <w:tblHeader w:val="0"/>
          <w:cantSplit w:val="0"/>
          <w:trHeight w:val="0" w:hRule="auto"/>
        </w:trPr>
        <w:tc>
          <w:tcPr>
            <w:tcW w:w="1696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685031782" protected="0"/>
          </w:tcPr>
          <w:p>
            <w:pPr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</w:pPr>
            <w:r>
              <w:rPr>
                <w:rStyle w:val="char1"/>
                <w:color w:val="auto"/>
                <w:u w:color="auto" w:val="none"/>
              </w:rPr>
              <w:t>Salz</w:t>
            </w:r>
            <w:r/>
          </w:p>
        </w:tc>
        <w:tc>
          <w:tcPr>
            <w:tcW w:w="1067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685031782" protected="0"/>
          </w:tcPr>
          <w:p>
            <w:pPr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</w:pPr>
            <w:r>
              <w:rPr>
                <w:rStyle w:val="char1"/>
                <w:color w:val="auto"/>
                <w:u w:color="auto" w:val="none"/>
              </w:rPr>
              <w:t>1 EL</w:t>
            </w:r>
            <w:r/>
          </w:p>
        </w:tc>
      </w:tr>
      <w:tr>
        <w:trPr>
          <w:tblHeader w:val="0"/>
          <w:cantSplit w:val="0"/>
          <w:trHeight w:val="0" w:hRule="auto"/>
        </w:trPr>
        <w:tc>
          <w:tcPr>
            <w:tcW w:w="1696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685031782" protected="0"/>
          </w:tcPr>
          <w:p>
            <w:pPr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</w:pPr>
            <w:r>
              <w:rPr>
                <w:rStyle w:val="char1"/>
                <w:color w:val="auto"/>
                <w:u w:color="auto" w:val="none"/>
              </w:rPr>
              <w:t>Kurkuma</w:t>
            </w:r>
            <w:r/>
          </w:p>
        </w:tc>
        <w:tc>
          <w:tcPr>
            <w:tcW w:w="1067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685031782" protected="0"/>
          </w:tcPr>
          <w:p>
            <w:pPr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</w:pPr>
            <w:r>
              <w:rPr>
                <w:rStyle w:val="char1"/>
                <w:color w:val="auto"/>
                <w:u w:color="auto" w:val="none"/>
              </w:rPr>
              <w:t>1 EL</w:t>
            </w:r>
            <w:r/>
          </w:p>
        </w:tc>
      </w:tr>
      <w:tr>
        <w:trPr>
          <w:tblHeader w:val="0"/>
          <w:cantSplit w:val="0"/>
          <w:trHeight w:val="0" w:hRule="auto"/>
        </w:trPr>
        <w:tc>
          <w:tcPr>
            <w:tcW w:w="1696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685031782" protected="0"/>
          </w:tcPr>
          <w:p>
            <w:pPr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</w:pPr>
            <w:r>
              <w:rPr>
                <w:rStyle w:val="char1"/>
                <w:color w:val="auto"/>
                <w:u w:color="auto" w:val="none"/>
              </w:rPr>
              <w:t>Apfelessig</w:t>
            </w:r>
            <w:r/>
          </w:p>
        </w:tc>
        <w:tc>
          <w:tcPr>
            <w:tcW w:w="1067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685031782" protected="0"/>
          </w:tcPr>
          <w:p>
            <w:pPr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</w:pPr>
            <w:r>
              <w:rPr>
                <w:rStyle w:val="char1"/>
                <w:color w:val="auto"/>
                <w:u w:color="auto" w:val="none"/>
              </w:rPr>
              <w:t>200 ml</w:t>
            </w:r>
            <w:r/>
          </w:p>
        </w:tc>
      </w:tr>
      <w:tr>
        <w:trPr>
          <w:tblHeader w:val="0"/>
          <w:cantSplit w:val="0"/>
          <w:trHeight w:val="0" w:hRule="auto"/>
        </w:trPr>
        <w:tc>
          <w:tcPr>
            <w:tcW w:w="1696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685031782" protected="0"/>
          </w:tcPr>
          <w:p>
            <w:pPr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</w:pPr>
            <w:r>
              <w:rPr>
                <w:rStyle w:val="char1"/>
                <w:color w:val="auto"/>
                <w:u w:color="auto" w:val="none"/>
              </w:rPr>
              <w:t>Zucker</w:t>
            </w:r>
            <w:r/>
          </w:p>
        </w:tc>
        <w:tc>
          <w:tcPr>
            <w:tcW w:w="1067" w:type="dxa"/>
            <w:shd w:val="none"/>
            <w:tcMar>
              <w:top w:w="56" w:type="dxa"/>
              <w:left w:w="56" w:type="dxa"/>
              <w:bottom w:w="56" w:type="dxa"/>
              <w:right w:w="56" w:type="dxa"/>
            </w:tcMar>
            <w:tcBorders>
              <w:top w:val="nil" w:sz="0" w:space="0" w:color="000000" tmln="20, 20, 20, 0, 0"/>
              <w:left w:val="nil" w:sz="0" w:space="0" w:color="000000" tmln="20, 20, 20, 0, 0"/>
              <w:bottom w:val="nil" w:sz="0" w:space="0" w:color="000000" tmln="20, 20, 20, 0, 0"/>
              <w:right w:val="nil" w:sz="0" w:space="0" w:color="000000" tmln="20, 20, 20, 0, 0"/>
              <w:tl2br w:val="nil" w:sz="0" w:space="0" w:color="000000" tmln="20, 20, 20, 0, 0"/>
              <w:tr2bl w:val="nil" w:sz="0" w:space="0" w:color="000000" tmln="20, 20, 20, 0, 0"/>
            </w:tcBorders>
            <w:tmTcPr id="1685031782" protected="0"/>
          </w:tcPr>
          <w:p>
            <w:pPr>
              <w:pBdr>
                <w:top w:val="nil" w:sz="0" w:space="0" w:color="000000" tmln="20, 20, 20, 0, 0"/>
                <w:left w:val="nil" w:sz="0" w:space="0" w:color="000000" tmln="20, 20, 20, 0, 0"/>
                <w:bottom w:val="nil" w:sz="0" w:space="0" w:color="000000" tmln="20, 20, 20, 0, 0"/>
                <w:right w:val="nil" w:sz="0" w:space="0" w:color="000000" tmln="20, 20, 20, 0, 0"/>
                <w:between w:val="nil" w:sz="0" w:space="0" w:color="000000" tmln="20, 20, 20, 0, 0"/>
              </w:pBdr>
              <w:shd w:val="none"/>
            </w:pPr>
            <w:r>
              <w:rPr>
                <w:rStyle w:val="char1"/>
                <w:color w:val="auto"/>
                <w:u w:color="auto" w:val="none"/>
              </w:rPr>
              <w:t>200 g</w:t>
            </w:r>
            <w:r/>
          </w:p>
        </w:tc>
      </w:tr>
    </w:tbl>
    <w:p>
      <w:pPr>
        <w:pStyle w:val="para4"/>
        <w:ind w:left="-11554"/>
      </w:pPr>
      <w:r/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</w:pPr>
      <w:r>
        <w:t xml:space="preserve">Chili, Zwiebel, Knoblauch und Mango klein schneiden. Alle Zutaten in einem Topf für 20 Minuten kochen. 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</w:pPr>
      <w:r>
        <w:t>Durch einen Sieb passieren. Die Sauce bis zur gewünschten Konsistenz einkochen und anschließend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</w:pPr>
      <w:r>
        <w:t>abfüllen.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</w:pPr>
      <w:r>
        <w:t>Die reifen und halbierten Hass Avoados werden mit Butter bestrichen und mit Salz gewürzt. Zuerst kommt die Seite mit den Fruchtfleisch für 3 Minuten auf den Grill. Nur noch einmal drehen und für weitere 3 Minuten Grillen.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</w:pPr>
      <w:r>
        <w:t>Die fertige Mango-Chilli-Sauce kommt zuletzt auf die Avocado.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</w:pPr>
      <w:r>
        <w:t>Ein kleiner Blattsalat rundet diese Vorspeise ab.</w:t>
      </w:r>
    </w:p>
    <w:p>
      <w:pPr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</w:pPr>
      <w:r/>
    </w:p>
    <w:p>
      <w:pPr>
        <w:pStyle w:val="para4"/>
        <w:ind w:left="-11554"/>
      </w:pPr>
      <w:r/>
    </w:p>
    <w:p>
      <w:pPr>
        <w:pStyle w:val="para4"/>
        <w:ind w:left="-11554"/>
      </w:pPr>
      <w:r/>
    </w:p>
    <w:p>
      <w:pPr>
        <w:pStyle w:val="para4"/>
        <w:ind w:left="-11554"/>
      </w:pPr>
      <w:r/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continuous"/>
      <w:pgSz w:h="16839" w:w="11907"/>
      <w:pgMar w:left="1134" w:top="1134" w:right="1134" w:bottom="1134" w:header="0" w:footer="0"/>
      <w:paperSrc w:first="0" w:other="0" a="0" b="0"/>
      <w:pgNumType w:fmt="decimal"/>
      <w:tmGutter w:val="1"/>
      <w:mirrorMargins w:val="0"/>
      <w:tmSection w:h="-1"/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  <w:foldMarks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00"/>
    <w:family w:val="swiss"/>
    <w:pitch w:val="default"/>
  </w:font>
  <w:font w:name="Tinos">
    <w:panose1 w:val="020B0604020202020204"/>
    <w:charset w:val="00"/>
    <w:family w:val="auto"/>
    <w:pitch w:val="default"/>
  </w:font>
  <w:font w:name="Noto Sans Devanagari">
    <w:panose1 w:val="020B0604020202020204"/>
    <w:charset w:val="00"/>
    <w:family w:val="auto"/>
    <w:pitch w:val="default"/>
  </w:font>
  <w:font w:name="Noto Sans CJK SC">
    <w:panose1 w:val="020B0604020202020204"/>
    <w:charset w:val="00"/>
    <w:family w:val="auto"/>
    <w:pitch w:val="default"/>
  </w:font>
  <w:font w:name="OpenSymbol">
    <w:panose1 w:val="020B0604020202020204"/>
    <w:charset w:val="00"/>
    <w:family w:val="auto"/>
    <w:pitch w:val="default"/>
  </w:font>
  <w:font w:name="Wingdings">
    <w:panose1 w:val="05000000000000000000"/>
    <w:charset w:val="02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hybridMultilevel"/>
    <w:name w:val="L1"/>
    <w:lvl w:ilvl="0">
      <w:numFmt w:val="bullet"/>
      <w:suff w:val="tab"/>
      <w:lvlText w:val="•"/>
      <w:lvlJc w:val="left"/>
      <w:pPr>
        <w:ind w:left="23110" w:hanging="0"/>
      </w:pPr>
      <w:rPr>
        <w:rFonts w:ascii="OpenSymbol" w:hAnsi="OpenSymbol" w:eastAsia="OpenSymbol" w:cs="OpenSymbol"/>
      </w:rPr>
    </w:lvl>
    <w:lvl w:ilvl="1">
      <w:numFmt w:val="bullet"/>
      <w:suff w:val="tab"/>
      <w:lvlText w:val="◦"/>
      <w:lvlJc w:val="left"/>
      <w:pPr>
        <w:ind w:left="-19370" w:hanging="0"/>
      </w:pPr>
      <w:rPr>
        <w:rFonts w:ascii="OpenSymbol" w:hAnsi="OpenSymbol" w:eastAsia="OpenSymbol" w:cs="OpenSymbol"/>
      </w:rPr>
    </w:lvl>
    <w:lvl w:ilvl="2">
      <w:numFmt w:val="bullet"/>
      <w:suff w:val="tab"/>
      <w:lvlText w:val="▪"/>
      <w:lvlJc w:val="left"/>
      <w:pPr>
        <w:ind w:left="3706" w:hanging="0"/>
      </w:pPr>
      <w:rPr>
        <w:rFonts w:ascii="OpenSymbol" w:hAnsi="OpenSymbol" w:eastAsia="OpenSymbol" w:cs="OpenSymbol"/>
      </w:rPr>
    </w:lvl>
    <w:lvl w:ilvl="3">
      <w:numFmt w:val="bullet"/>
      <w:suff w:val="tab"/>
      <w:lvlText w:val="•"/>
      <w:lvlJc w:val="left"/>
      <w:pPr>
        <w:ind w:left="26760" w:hanging="0"/>
      </w:pPr>
      <w:rPr>
        <w:rFonts w:ascii="OpenSymbol" w:hAnsi="OpenSymbol" w:eastAsia="OpenSymbol" w:cs="OpenSymbol"/>
      </w:rPr>
    </w:lvl>
    <w:lvl w:ilvl="4">
      <w:numFmt w:val="bullet"/>
      <w:suff w:val="tab"/>
      <w:lvlText w:val="◦"/>
      <w:lvlJc w:val="left"/>
      <w:pPr>
        <w:ind w:left="-15732" w:hanging="0"/>
      </w:pPr>
      <w:rPr>
        <w:rFonts w:ascii="OpenSymbol" w:hAnsi="OpenSymbol" w:eastAsia="OpenSymbol" w:cs="OpenSymbol"/>
      </w:rPr>
    </w:lvl>
    <w:lvl w:ilvl="5">
      <w:numFmt w:val="bullet"/>
      <w:suff w:val="tab"/>
      <w:lvlText w:val="▪"/>
      <w:lvlJc w:val="left"/>
      <w:pPr>
        <w:ind w:left="7284" w:hanging="0"/>
      </w:pPr>
      <w:rPr>
        <w:rFonts w:ascii="OpenSymbol" w:hAnsi="OpenSymbol" w:eastAsia="OpenSymbol" w:cs="OpenSymbol"/>
      </w:rPr>
    </w:lvl>
    <w:lvl w:ilvl="6">
      <w:numFmt w:val="bullet"/>
      <w:suff w:val="tab"/>
      <w:lvlText w:val="•"/>
      <w:lvlJc w:val="left"/>
      <w:pPr>
        <w:ind w:left="30340" w:hanging="0"/>
      </w:pPr>
      <w:rPr>
        <w:rFonts w:ascii="OpenSymbol" w:hAnsi="OpenSymbol" w:eastAsia="OpenSymbol" w:cs="OpenSymbol"/>
      </w:rPr>
    </w:lvl>
    <w:lvl w:ilvl="7">
      <w:numFmt w:val="bullet"/>
      <w:suff w:val="tab"/>
      <w:lvlText w:val="◦"/>
      <w:lvlJc w:val="left"/>
      <w:pPr>
        <w:ind w:left="-12134" w:hanging="0"/>
      </w:pPr>
      <w:rPr>
        <w:rFonts w:ascii="OpenSymbol" w:hAnsi="OpenSymbol" w:eastAsia="OpenSymbol" w:cs="OpenSymbol"/>
      </w:rPr>
    </w:lvl>
    <w:lvl w:ilvl="8">
      <w:numFmt w:val="bullet"/>
      <w:suff w:val="tab"/>
      <w:lvlText w:val="▪"/>
      <w:lvlJc w:val="left"/>
      <w:pPr>
        <w:ind w:left="-31530" w:hanging="0"/>
      </w:pPr>
      <w:rPr>
        <w:rFonts w:ascii="OpenSymbol" w:hAnsi="OpenSymbol" w:eastAsia="OpenSymbol" w:cs="OpenSymbol"/>
      </w:rPr>
    </w:lvl>
  </w:abstractNum>
  <w:abstractNum w:abstractNumId="2">
    <w:multiLevelType w:val="singleLevel"/>
    <w:name w:val="Bullet 2"/>
    <w:lvl w:ilvl="0">
      <w:numFmt w:val="bullet"/>
      <w:suff w:val="tab"/>
      <w:lvlText w:val=""/>
      <w:lvlJc w:val="left"/>
      <w:pPr>
        <w:ind w:left="0" w:hanging="0"/>
      </w:pPr>
      <w:rPr>
        <w:rFonts w:ascii="Wingdings" w:hAnsi="Wingdings" w:eastAsia="Wingdings" w:cs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1"/>
  <w:doNotShadeFormData w:val="1"/>
  <w:captions>
    <w:caption w:name="Tabelle" w:pos="below" w:numFmt="decimal"/>
    <w:caption w:name="Abbildung" w:pos="below" w:numFmt="decimal"/>
    <w:caption w:name="Grafik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6"/>
  <w:tmPrefTwo w:val="1"/>
  <w:tmFmtPref w:val="5453319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2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0"/>
    <w:tmLastPosSelect w:val="0"/>
    <w:tmLastPosFrameIdx w:val="0"/>
    <w:tmLastPosCaret>
      <w:tmLastPosPgfIdx w:val="0"/>
      <w:tmLastPosIdx w:val="50"/>
    </w:tmLastPosCaret>
    <w:tmLastPosAnchor>
      <w:tmLastPosPgfIdx w:val="0"/>
      <w:tmLastPosIdx w:val="0"/>
    </w:tmLastPosAnchor>
    <w:tmLastPosTblRect w:left="0" w:top="0" w:right="0" w:bottom="0"/>
  </w:tmLastPos>
  <w:tmAppRevision w:date="1685031782" w:val="1064" w:fileVer="342" w:fileVer64="64" w:fileVerOS="4"/>
  <w:guidesAndGrid showGuides="1" lockGuides="0" snapToGuides="1" snapToPageMargins="0" snapToOtherObjects="1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SimSun" w:cs="Times New Roman"/>
        <w:kern w:val="1"/>
        <w:sz w:val="20"/>
        <w:szCs w:val="20"/>
        <w:lang w:val="de-de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1072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1073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1074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1075"/>
  </w:style>
  <w:style w:type="paragraph" w:styleId="para4" w:customStyle="1">
    <w:name w:val="Standard"/>
    <w:qFormat/>
    <w:basedOn w:val="para0"/>
    <w:pPr>
      <w:suppressAutoHyphens/>
      <w:hyphenationLines w:val="0"/>
      <w:tabs defTabSz="709"/>
    </w:pPr>
    <w:rPr>
      <w:rFonts w:ascii="Tinos" w:hAnsi="Tinos" w:eastAsia="Noto Sans CJK SC" w:cs="Noto Sans Devanagari"/>
      <w:sz w:val="24"/>
      <w:szCs w:val="24"/>
      <w:lang w:bidi="hi-in"/>
    </w:rPr>
  </w:style>
  <w:style w:type="character" w:styleId="char0" w:default="1">
    <w:name w:val="Default Paragraph Font"/>
  </w:style>
  <w:style w:type="character" w:styleId="char1">
    <w:name w:val="Hyperlink"/>
    <w:rPr>
      <w:color w:val="0000ff"/>
      <w:u w:color="auto" w:val="single"/>
    </w:rPr>
  </w:style>
  <w:style w:type="table" w:default="1" w:styleId="TableNormal">
    <w:name w:val="Normale Tabel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SimSun" w:cs="Times New Roman"/>
        <w:kern w:val="1"/>
        <w:sz w:val="20"/>
        <w:szCs w:val="20"/>
        <w:lang w:val="de-de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1072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1073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1074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1075"/>
  </w:style>
  <w:style w:type="paragraph" w:styleId="para4" w:customStyle="1">
    <w:name w:val="Standard"/>
    <w:qFormat/>
    <w:basedOn w:val="para0"/>
    <w:pPr>
      <w:suppressAutoHyphens/>
      <w:hyphenationLines w:val="0"/>
      <w:tabs defTabSz="709"/>
    </w:pPr>
    <w:rPr>
      <w:rFonts w:ascii="Tinos" w:hAnsi="Tinos" w:eastAsia="Noto Sans CJK SC" w:cs="Noto Sans Devanagari"/>
      <w:sz w:val="24"/>
      <w:szCs w:val="24"/>
      <w:lang w:bidi="hi-in"/>
    </w:rPr>
  </w:style>
  <w:style w:type="character" w:styleId="char0" w:default="1">
    <w:name w:val="Default Paragraph Font"/>
  </w:style>
  <w:style w:type="character" w:styleId="char1">
    <w:name w:val="Hyperlink"/>
    <w:rPr>
      <w:color w:val="0000ff"/>
      <w:u w:color="auto" w:val="single"/>
    </w:rPr>
  </w:style>
  <w:style w:type="table" w:default="1" w:styleId="TableNormal">
    <w:name w:val="Normale Tabelle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hyperlink" Target="https://www.kochbar.de/cms/zwiebeln-die-besten-tipps-zu-einkauf-lagerung-und-anbau-4058966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mes New Roman"/>
        <a:ea typeface="SimSu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2021 rev.1064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Strobel</cp:lastModifiedBy>
  <cp:revision>2</cp:revision>
  <dcterms:created xsi:type="dcterms:W3CDTF">2023-05-25T16:08:27Z</dcterms:created>
  <dcterms:modified xsi:type="dcterms:W3CDTF">2023-05-25T16:23:02Z</dcterms:modified>
</cp:coreProperties>
</file>